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7C" w:rsidRPr="0004477C" w:rsidRDefault="0004477C" w:rsidP="0004477C">
      <w:pPr>
        <w:spacing w:line="360" w:lineRule="auto"/>
        <w:rPr>
          <w:b/>
          <w:sz w:val="28"/>
          <w:szCs w:val="28"/>
        </w:rPr>
      </w:pP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违纪、作弊认定及处理</w:t>
      </w:r>
    </w:p>
    <w:p w:rsidR="003C1291" w:rsidRPr="003C1291" w:rsidRDefault="003C1291" w:rsidP="003C1291">
      <w:pPr>
        <w:spacing w:line="360" w:lineRule="auto"/>
        <w:rPr>
          <w:rFonts w:ascii="宋体" w:hAnsi="宋体"/>
          <w:sz w:val="24"/>
          <w:szCs w:val="24"/>
        </w:rPr>
      </w:pPr>
      <w:r w:rsidRPr="003C1291">
        <w:rPr>
          <w:rFonts w:ascii="宋体" w:hAnsi="宋体" w:hint="eastAsia"/>
          <w:b/>
          <w:sz w:val="24"/>
          <w:szCs w:val="24"/>
        </w:rPr>
        <w:t>第三十二条 </w:t>
      </w:r>
      <w:r w:rsidRPr="003C1291">
        <w:rPr>
          <w:rFonts w:ascii="宋体" w:hAnsi="宋体" w:hint="eastAsia"/>
          <w:sz w:val="24"/>
          <w:szCs w:val="24"/>
        </w:rPr>
        <w:t xml:space="preserve"> 学生在考试中有下列情形之一的，属违反考试纪律行为，监考人员当场给予口头警告并予以纠正：</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（一）未按考场规则隔位就座或未按监考教师指定座位就座的；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（二）至监考人员分发试卷时尚未将书包或其他与考试无关的物品放在指定位置的；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（三）已收起的物品中有未关闭的手机等电子设备，致使呼叫声影响考场秩序的；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（四）未经允许携带自备草稿纸（空白）的；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（五）未遵守监考人员指令，提前开始答题或不按时结束答题的；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（六）交卷后仍在考场逗留或在考场附近高声喧哗的；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(七) 其他违反考试纪律构成口头警告的情形。</w:t>
      </w:r>
    </w:p>
    <w:p w:rsidR="003C1291" w:rsidRPr="003C1291" w:rsidRDefault="003C1291" w:rsidP="003C1291">
      <w:pPr>
        <w:spacing w:line="360" w:lineRule="auto"/>
        <w:rPr>
          <w:rFonts w:ascii="宋体" w:hAnsi="宋体"/>
          <w:sz w:val="24"/>
          <w:szCs w:val="24"/>
        </w:rPr>
      </w:pPr>
      <w:r w:rsidRPr="003C1291">
        <w:rPr>
          <w:rFonts w:ascii="宋体" w:hAnsi="宋体" w:hint="eastAsia"/>
          <w:b/>
          <w:sz w:val="24"/>
          <w:szCs w:val="24"/>
        </w:rPr>
        <w:t>第三十三条 </w:t>
      </w:r>
      <w:r w:rsidRPr="003C1291">
        <w:rPr>
          <w:rFonts w:ascii="宋体" w:hAnsi="宋体" w:hint="eastAsia"/>
          <w:sz w:val="24"/>
          <w:szCs w:val="24"/>
        </w:rPr>
        <w:t xml:space="preserve"> 除开卷考试中教师另有说明外，学生在开始考试答题至交卷离场期间有下列情形之一的，属严重违反考试纪律行为，视情节轻重给予警告或严重警告处分，该门课程总成绩按零分处理：</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（一）有第三十二条第（一）、（二）、（三）、（四）、（五）、（六）、（七）款所规定的任何一种行为且无视口头警告而继续或重复的；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（二）在考试过程中旁窥、交头接耳、打暗号或做手势的；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 xml:space="preserve">（三）考试过程中未经允许借用他人或借给他人文具或教师允许携带的参考书、工具书及其它物品的； </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（四）其他考生索要或强拿自己的试卷或草稿纸而未加拒绝也未及时向监考人员报告的；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（五）未经允许在考试过程中擅自离开考场的：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（六）未经允许擅自将试卷、答卷、草稿纸等考试用纸带出考场的；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（七）用规定以外的笔或者纸答题或者在试卷规定以外的地方书写姓名、考号或者以其他方式在答卷上标记信息的；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（八）其他违反考试纪律但尚未构成作弊的行为。</w:t>
      </w:r>
    </w:p>
    <w:p w:rsidR="003C1291" w:rsidRPr="003C1291" w:rsidRDefault="003C1291" w:rsidP="003C1291">
      <w:pPr>
        <w:spacing w:line="360" w:lineRule="auto"/>
        <w:rPr>
          <w:rFonts w:ascii="宋体" w:hAnsi="宋体"/>
          <w:sz w:val="24"/>
          <w:szCs w:val="24"/>
        </w:rPr>
      </w:pPr>
      <w:r w:rsidRPr="003C1291">
        <w:rPr>
          <w:rFonts w:ascii="宋体" w:hAnsi="宋体" w:hint="eastAsia"/>
          <w:b/>
          <w:sz w:val="24"/>
          <w:szCs w:val="24"/>
        </w:rPr>
        <w:t>第三十四条</w:t>
      </w:r>
      <w:r w:rsidRPr="003C1291">
        <w:rPr>
          <w:rFonts w:ascii="宋体" w:hAnsi="宋体" w:hint="eastAsia"/>
          <w:sz w:val="24"/>
          <w:szCs w:val="24"/>
        </w:rPr>
        <w:t>  除开卷考试中教师另有说明外，学生在开始考试答题至交卷离场期间有下列情形之一的，属考试作弊行为，视情节轻重给予记过或留校察看处分，该门课程成绩按零分处理：</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lastRenderedPageBreak/>
        <w:t>（一）携带与考试内容相关的材料参加考试的；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（二）在课桌、座位及旁边发现有与考试内容相关的材料的；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 xml:space="preserve">(三)使用手机、非教师允许的计算器等具有信息发送、接收、存储功能的设备或者在课桌、座位及旁边发现有这些设备的； </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（四）在桌面、身体或允许使用的文具、工具书等处写有与考试课程相关内容的；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（五）抄袭或协助他人抄袭试题答案或者与考试内容相关的资料的；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（六）窃取、索要、强拿、传、接或者交换试卷、答卷、草稿纸或其他与考试内容有关的物品的；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（七）利用上厕所等暂时离开考场之机，在考场外看与考试课程相关的资料、与他人交流考试内容、使用手机等各种具有信息发送、接收、存储功能的设备的；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（八）其他作弊行为。</w:t>
      </w:r>
    </w:p>
    <w:p w:rsidR="003C1291" w:rsidRPr="003C1291" w:rsidRDefault="003C1291" w:rsidP="003C1291">
      <w:pPr>
        <w:spacing w:line="360" w:lineRule="auto"/>
        <w:rPr>
          <w:rFonts w:ascii="宋体" w:hAnsi="宋体"/>
          <w:sz w:val="24"/>
          <w:szCs w:val="24"/>
        </w:rPr>
      </w:pPr>
      <w:r w:rsidRPr="003C1291">
        <w:rPr>
          <w:rFonts w:ascii="宋体" w:hAnsi="宋体" w:hint="eastAsia"/>
          <w:b/>
          <w:sz w:val="24"/>
          <w:szCs w:val="24"/>
        </w:rPr>
        <w:t>第三十五条</w:t>
      </w:r>
      <w:r w:rsidRPr="003C1291">
        <w:rPr>
          <w:rFonts w:ascii="宋体" w:hAnsi="宋体" w:hint="eastAsia"/>
          <w:sz w:val="24"/>
          <w:szCs w:val="24"/>
        </w:rPr>
        <w:t xml:space="preserve">   学生有下列情形之一的，属严重作弊行为，给予开除学籍处分：</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（一）代替他人或让他人代替自己参加考试的；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（二）组织作弊的；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（三）使用手机等具有通讯功能的设备、器材与他人串通作弊的；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（四）第二次考试作弊的；</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（五）其他作弊行为情节严重的。</w:t>
      </w:r>
    </w:p>
    <w:p w:rsidR="003C1291" w:rsidRPr="003C1291" w:rsidRDefault="003C1291" w:rsidP="003C1291">
      <w:pPr>
        <w:spacing w:line="360" w:lineRule="auto"/>
        <w:rPr>
          <w:rFonts w:ascii="宋体" w:hAnsi="宋体"/>
          <w:sz w:val="24"/>
          <w:szCs w:val="24"/>
        </w:rPr>
      </w:pPr>
      <w:r w:rsidRPr="00924D96">
        <w:rPr>
          <w:rFonts w:ascii="宋体" w:hAnsi="宋体" w:hint="eastAsia"/>
          <w:b/>
          <w:sz w:val="24"/>
          <w:szCs w:val="24"/>
        </w:rPr>
        <w:t>第三十六条 </w:t>
      </w:r>
      <w:r w:rsidRPr="003C1291">
        <w:rPr>
          <w:rFonts w:ascii="宋体" w:hAnsi="宋体" w:hint="eastAsia"/>
          <w:sz w:val="24"/>
          <w:szCs w:val="24"/>
        </w:rPr>
        <w:t>考试结束后发现的违纪作弊行为，依据其违纪作弊行为的情节，参照第三十三、三十四条、三十五条处理。</w:t>
      </w:r>
    </w:p>
    <w:p w:rsidR="003C1291" w:rsidRPr="003C1291" w:rsidRDefault="003C1291" w:rsidP="003C1291">
      <w:pPr>
        <w:spacing w:line="360" w:lineRule="auto"/>
        <w:rPr>
          <w:rFonts w:ascii="宋体" w:hAnsi="宋体"/>
          <w:sz w:val="24"/>
          <w:szCs w:val="24"/>
        </w:rPr>
      </w:pPr>
      <w:r w:rsidRPr="003C1291">
        <w:rPr>
          <w:rFonts w:ascii="宋体" w:hAnsi="宋体" w:hint="eastAsia"/>
          <w:sz w:val="24"/>
          <w:szCs w:val="24"/>
        </w:rPr>
        <w:t>教师在评卷过程中认定学生答案雷同的，可以认定相关学生实施了考试作弊行为。对作弊学生，视情节轻重给予记过或留校察看处分。</w:t>
      </w:r>
    </w:p>
    <w:p w:rsidR="003C1291" w:rsidRPr="003C1291" w:rsidRDefault="003C1291" w:rsidP="003C1291">
      <w:pPr>
        <w:spacing w:line="360" w:lineRule="auto"/>
        <w:rPr>
          <w:rFonts w:ascii="宋体" w:hAnsi="宋体"/>
          <w:sz w:val="24"/>
          <w:szCs w:val="24"/>
        </w:rPr>
      </w:pPr>
      <w:r w:rsidRPr="00924D96">
        <w:rPr>
          <w:rFonts w:ascii="宋体" w:hAnsi="宋体" w:hint="eastAsia"/>
          <w:b/>
          <w:sz w:val="24"/>
          <w:szCs w:val="24"/>
        </w:rPr>
        <w:t>第三十七条 </w:t>
      </w:r>
      <w:r w:rsidRPr="003C1291">
        <w:rPr>
          <w:rFonts w:ascii="宋体" w:hAnsi="宋体" w:hint="eastAsia"/>
          <w:sz w:val="24"/>
          <w:szCs w:val="24"/>
        </w:rPr>
        <w:t>考试过程中扰乱考场秩序、考前以不正当手段获取考试试卷或答案以及在考试前后以各种手段要求老师提分、加分或隐瞒违纪作弊事实的，根据情节给予记过或留校察看处分；向他人出售考试试题或答案谋取利益及其他严重扰乱考试秩序的，给予开除学籍处分。</w:t>
      </w:r>
    </w:p>
    <w:p w:rsidR="007410E3" w:rsidRDefault="003C1291" w:rsidP="007410E3">
      <w:pPr>
        <w:spacing w:afterLines="50" w:after="156" w:line="300" w:lineRule="exact"/>
        <w:jc w:val="left"/>
        <w:rPr>
          <w:rFonts w:ascii="宋体" w:hAnsi="宋体" w:cs="宋体"/>
          <w:szCs w:val="21"/>
        </w:rPr>
      </w:pPr>
      <w:r w:rsidRPr="00BA24D1">
        <w:rPr>
          <w:rFonts w:ascii="宋体" w:hAnsi="宋体" w:cs="宋体" w:hint="eastAsia"/>
          <w:szCs w:val="21"/>
        </w:rPr>
        <w:t xml:space="preserve">　</w:t>
      </w:r>
      <w:r w:rsidRPr="00BA24D1">
        <w:rPr>
          <w:rFonts w:ascii="宋体" w:hAnsi="宋体" w:cs="宋体"/>
          <w:szCs w:val="21"/>
        </w:rPr>
        <w:t xml:space="preserve"> </w:t>
      </w:r>
    </w:p>
    <w:p w:rsidR="0004477C" w:rsidRPr="007410E3" w:rsidRDefault="0004477C" w:rsidP="007410E3">
      <w:pPr>
        <w:spacing w:afterLines="50" w:after="156" w:line="300" w:lineRule="exact"/>
        <w:jc w:val="left"/>
        <w:rPr>
          <w:rFonts w:ascii="宋体" w:hAnsi="宋体" w:cs="宋体"/>
          <w:szCs w:val="21"/>
        </w:rPr>
      </w:pPr>
      <w:bookmarkStart w:id="0" w:name="_GoBack"/>
      <w:bookmarkEnd w:id="0"/>
      <w:r w:rsidRPr="002B2750">
        <w:rPr>
          <w:rFonts w:ascii="宋体" w:hAnsi="宋体" w:hint="eastAsia"/>
          <w:b/>
          <w:sz w:val="28"/>
          <w:szCs w:val="28"/>
        </w:rPr>
        <w:t>违纪、作弊</w:t>
      </w:r>
      <w:r>
        <w:rPr>
          <w:rFonts w:ascii="宋体" w:hAnsi="宋体" w:hint="eastAsia"/>
          <w:b/>
          <w:sz w:val="28"/>
          <w:szCs w:val="28"/>
        </w:rPr>
        <w:t>处理</w:t>
      </w:r>
    </w:p>
    <w:p w:rsidR="0004477C" w:rsidRPr="00436BDB" w:rsidRDefault="0004477C" w:rsidP="0004477C">
      <w:pPr>
        <w:spacing w:line="360" w:lineRule="auto"/>
        <w:rPr>
          <w:rFonts w:ascii="宋体" w:hAnsi="宋体"/>
          <w:sz w:val="24"/>
          <w:szCs w:val="24"/>
        </w:rPr>
      </w:pPr>
      <w:r>
        <w:rPr>
          <w:rFonts w:ascii="宋体" w:hAnsi="宋体" w:hint="eastAsia"/>
          <w:sz w:val="24"/>
          <w:szCs w:val="24"/>
        </w:rPr>
        <w:t>1、</w:t>
      </w:r>
      <w:r w:rsidRPr="00436BDB">
        <w:rPr>
          <w:rFonts w:ascii="宋体" w:hAnsi="宋体" w:hint="eastAsia"/>
          <w:sz w:val="24"/>
          <w:szCs w:val="24"/>
        </w:rPr>
        <w:t>学生须严格遵守考试纪律和学术规范，严禁考试违纪和舞弊。在课程考试时舞弊，严重违反考试纪律或学术规范者，该课程成绩无效， 以“0”分记</w:t>
      </w:r>
    </w:p>
    <w:p w:rsidR="0004477C" w:rsidRDefault="0004477C" w:rsidP="0004477C">
      <w:pPr>
        <w:spacing w:line="360" w:lineRule="auto"/>
        <w:rPr>
          <w:rFonts w:ascii="宋体" w:hAnsi="宋体"/>
          <w:sz w:val="24"/>
          <w:szCs w:val="24"/>
        </w:rPr>
      </w:pPr>
      <w:r>
        <w:rPr>
          <w:rFonts w:ascii="宋体" w:hAnsi="宋体" w:hint="eastAsia"/>
          <w:sz w:val="24"/>
          <w:szCs w:val="24"/>
        </w:rPr>
        <w:t>2、</w:t>
      </w:r>
      <w:r w:rsidRPr="00436BDB">
        <w:rPr>
          <w:rFonts w:ascii="宋体" w:hAnsi="宋体" w:hint="eastAsia"/>
          <w:sz w:val="24"/>
          <w:szCs w:val="24"/>
        </w:rPr>
        <w:t>凡在考试中违纪作弊或严重违反学术纪律等行为，其学位授予、推荐免试研</w:t>
      </w:r>
      <w:r w:rsidRPr="00436BDB">
        <w:rPr>
          <w:rFonts w:ascii="宋体" w:hAnsi="宋体" w:hint="eastAsia"/>
          <w:sz w:val="24"/>
          <w:szCs w:val="24"/>
        </w:rPr>
        <w:lastRenderedPageBreak/>
        <w:t>究生等事宜，依据教务办和北京大学相关规定处理。</w:t>
      </w:r>
    </w:p>
    <w:p w:rsidR="0004477C" w:rsidRPr="00436BDB" w:rsidRDefault="0004477C" w:rsidP="0004477C">
      <w:pPr>
        <w:spacing w:line="360" w:lineRule="auto"/>
        <w:rPr>
          <w:rFonts w:ascii="宋体" w:hAnsi="宋体"/>
          <w:sz w:val="24"/>
          <w:szCs w:val="24"/>
        </w:rPr>
      </w:pPr>
      <w:r>
        <w:rPr>
          <w:rFonts w:ascii="宋体" w:hAnsi="宋体" w:hint="eastAsia"/>
          <w:sz w:val="24"/>
          <w:szCs w:val="24"/>
        </w:rPr>
        <w:t>3、</w:t>
      </w:r>
      <w:r w:rsidRPr="00436BDB">
        <w:rPr>
          <w:rFonts w:ascii="宋体" w:hAnsi="宋体" w:hint="eastAsia"/>
          <w:sz w:val="24"/>
          <w:szCs w:val="24"/>
        </w:rPr>
        <w:t>因初次违反学术诚信收到记过（含）以上处分者，在毕业当年不授予学士学位。学生可在获得毕业证书后下一学年春季学期的4月1日至5月51日之间提出学士学位申请（过期不予受理），附毕业后行为表现证明，由学位分委员会提出初审意见，教务长办公会审查，提出是否授予学位的建议，报校学位评定委员会审定。如果授予学位，其授予学位时间按学位评定委员会审定时间执行。</w:t>
      </w:r>
    </w:p>
    <w:p w:rsidR="0004477C" w:rsidRDefault="0004477C" w:rsidP="0004477C">
      <w:pPr>
        <w:spacing w:line="360" w:lineRule="auto"/>
        <w:rPr>
          <w:rFonts w:ascii="宋体" w:hAnsi="宋体"/>
          <w:b/>
          <w:sz w:val="28"/>
          <w:szCs w:val="28"/>
        </w:rPr>
      </w:pPr>
    </w:p>
    <w:p w:rsidR="00F6546C" w:rsidRPr="0004477C" w:rsidRDefault="00F6546C"/>
    <w:sectPr w:rsidR="00F6546C" w:rsidRPr="000447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FE8" w:rsidRDefault="00E43FE8" w:rsidP="0004477C">
      <w:r>
        <w:separator/>
      </w:r>
    </w:p>
  </w:endnote>
  <w:endnote w:type="continuationSeparator" w:id="0">
    <w:p w:rsidR="00E43FE8" w:rsidRDefault="00E43FE8" w:rsidP="0004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FE8" w:rsidRDefault="00E43FE8" w:rsidP="0004477C">
      <w:r>
        <w:separator/>
      </w:r>
    </w:p>
  </w:footnote>
  <w:footnote w:type="continuationSeparator" w:id="0">
    <w:p w:rsidR="00E43FE8" w:rsidRDefault="00E43FE8" w:rsidP="00044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D2"/>
    <w:rsid w:val="0004477C"/>
    <w:rsid w:val="003C1291"/>
    <w:rsid w:val="00500590"/>
    <w:rsid w:val="005422D2"/>
    <w:rsid w:val="007410E3"/>
    <w:rsid w:val="00924D96"/>
    <w:rsid w:val="00B90F86"/>
    <w:rsid w:val="00E43FE8"/>
    <w:rsid w:val="00F6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0D572-4C0D-40ED-B4F4-BB98A1EB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7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7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477C"/>
    <w:rPr>
      <w:sz w:val="18"/>
      <w:szCs w:val="18"/>
    </w:rPr>
  </w:style>
  <w:style w:type="paragraph" w:styleId="a4">
    <w:name w:val="footer"/>
    <w:basedOn w:val="a"/>
    <w:link w:val="Char0"/>
    <w:uiPriority w:val="99"/>
    <w:unhideWhenUsed/>
    <w:rsid w:val="000447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47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bkjwyan</dc:creator>
  <cp:keywords/>
  <dc:description/>
  <cp:lastModifiedBy>xu</cp:lastModifiedBy>
  <cp:revision>5</cp:revision>
  <dcterms:created xsi:type="dcterms:W3CDTF">2016-06-08T01:28:00Z</dcterms:created>
  <dcterms:modified xsi:type="dcterms:W3CDTF">2017-12-21T02:45:00Z</dcterms:modified>
</cp:coreProperties>
</file>